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安徽大学20</w:t>
      </w:r>
      <w:r>
        <w:rPr>
          <w:rFonts w:hint="eastAsia"/>
          <w:b/>
          <w:bCs/>
          <w:sz w:val="32"/>
          <w:lang w:val="en-US" w:eastAsia="zh-CN"/>
        </w:rPr>
        <w:t>23</w:t>
      </w:r>
      <w:r>
        <w:rPr>
          <w:rFonts w:hint="eastAsia"/>
          <w:b/>
          <w:bCs/>
          <w:sz w:val="32"/>
        </w:rPr>
        <w:t>—20</w:t>
      </w:r>
      <w:r>
        <w:rPr>
          <w:rFonts w:hint="eastAsia"/>
          <w:b/>
          <w:bCs/>
          <w:sz w:val="32"/>
          <w:lang w:val="en-US" w:eastAsia="zh-CN"/>
        </w:rPr>
        <w:t xml:space="preserve">24 </w:t>
      </w:r>
      <w:r>
        <w:rPr>
          <w:rFonts w:hint="eastAsia"/>
          <w:b/>
          <w:bCs/>
          <w:sz w:val="32"/>
        </w:rPr>
        <w:t>学年第</w:t>
      </w:r>
      <w:r>
        <w:rPr>
          <w:rFonts w:hint="eastAsia"/>
          <w:b/>
          <w:bCs/>
          <w:sz w:val="32"/>
          <w:u w:val="single"/>
        </w:rPr>
        <w:t xml:space="preserve">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2 </w:t>
      </w:r>
      <w:r>
        <w:rPr>
          <w:rFonts w:hint="eastAsia"/>
          <w:b/>
          <w:bCs/>
          <w:sz w:val="32"/>
          <w:u w:val="single"/>
        </w:rPr>
        <w:t xml:space="preserve"> </w:t>
      </w:r>
      <w:r>
        <w:rPr>
          <w:rFonts w:hint="eastAsia"/>
          <w:b/>
          <w:bCs/>
          <w:sz w:val="32"/>
        </w:rPr>
        <w:t>学期</w:t>
      </w:r>
    </w:p>
    <w:p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《 </w:t>
      </w:r>
      <w:r>
        <w:rPr>
          <w:rFonts w:hint="eastAsia"/>
          <w:b/>
          <w:bCs/>
          <w:sz w:val="32"/>
          <w:lang w:val="en-US" w:eastAsia="zh-CN"/>
        </w:rPr>
        <w:t>数值分析</w:t>
      </w:r>
      <w:r>
        <w:rPr>
          <w:rFonts w:hint="eastAsia"/>
          <w:b/>
          <w:bCs/>
          <w:sz w:val="32"/>
        </w:rPr>
        <w:t xml:space="preserve"> 》考试试卷（A卷）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（闭卷  </w:t>
      </w:r>
      <w:r>
        <w:rPr>
          <w:rFonts w:hint="eastAsia"/>
          <w:b/>
          <w:sz w:val="28"/>
          <w:szCs w:val="28"/>
          <w:lang w:val="en-US" w:eastAsia="zh-CN"/>
        </w:rPr>
        <w:t>满分100分</w:t>
      </w:r>
      <w:r>
        <w:rPr>
          <w:rFonts w:hint="eastAsia"/>
          <w:b/>
          <w:sz w:val="28"/>
          <w:szCs w:val="28"/>
        </w:rPr>
        <w:t xml:space="preserve">  时间120分钟</w:t>
      </w:r>
      <w:r>
        <w:rPr>
          <w:rFonts w:hint="eastAsia"/>
          <w:sz w:val="28"/>
          <w:szCs w:val="28"/>
        </w:rPr>
        <w:t>）</w:t>
      </w:r>
    </w:p>
    <w:p>
      <w:pPr>
        <w:jc w:val="center"/>
        <w:rPr>
          <w:rFonts w:hint="eastAsia"/>
          <w:sz w:val="18"/>
        </w:rPr>
      </w:pPr>
    </w:p>
    <w:p>
      <w:pPr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hint="eastAsia"/>
          <w:b/>
          <w:bCs/>
          <w:szCs w:val="21"/>
        </w:rPr>
        <w:t>院/系</w:t>
      </w:r>
      <w:r>
        <w:rPr>
          <w:rFonts w:hint="eastAsia"/>
          <w:b/>
          <w:bCs/>
          <w:szCs w:val="21"/>
          <w:u w:val="single"/>
        </w:rPr>
        <w:t xml:space="preserve">  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Cs w:val="21"/>
          <w:u w:val="single"/>
        </w:rPr>
        <w:t xml:space="preserve">  </w:t>
      </w:r>
      <w:r>
        <w:rPr>
          <w:rFonts w:hint="eastAsia"/>
          <w:b/>
          <w:bCs/>
          <w:szCs w:val="21"/>
        </w:rPr>
        <w:t xml:space="preserve">年级 </w:t>
      </w:r>
      <w:r>
        <w:rPr>
          <w:rFonts w:hint="eastAsia"/>
          <w:b/>
          <w:bCs/>
          <w:szCs w:val="21"/>
          <w:u w:val="single"/>
        </w:rPr>
        <w:t xml:space="preserve">      </w:t>
      </w:r>
      <w:r>
        <w:rPr>
          <w:rFonts w:hint="eastAsia"/>
          <w:b/>
          <w:bCs/>
          <w:szCs w:val="21"/>
        </w:rPr>
        <w:t>专业</w:t>
      </w:r>
      <w:r>
        <w:rPr>
          <w:rFonts w:hint="eastAsia"/>
          <w:b/>
          <w:bCs/>
          <w:szCs w:val="21"/>
          <w:u w:val="single"/>
        </w:rPr>
        <w:t xml:space="preserve">          </w:t>
      </w:r>
      <w:r>
        <w:rPr>
          <w:rFonts w:hint="eastAsia"/>
          <w:b/>
          <w:bCs/>
          <w:szCs w:val="21"/>
        </w:rPr>
        <w:t>姓名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 </w:t>
      </w:r>
      <w:r>
        <w:rPr>
          <w:rFonts w:hint="eastAsia"/>
          <w:b/>
          <w:bCs/>
          <w:szCs w:val="21"/>
        </w:rPr>
        <w:t>学号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考场</w:t>
      </w:r>
      <w:r>
        <w:rPr>
          <w:rFonts w:hint="eastAsia" w:cs="Times New Roman"/>
          <w:b/>
          <w:bCs/>
          <w:szCs w:val="21"/>
          <w:lang w:val="en-US" w:eastAsia="zh-CN"/>
        </w:rPr>
        <w:t>登记表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序号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      </w:t>
      </w:r>
    </w:p>
    <w:p>
      <w:pPr>
        <w:spacing w:line="300" w:lineRule="auto"/>
        <w:rPr>
          <w:rFonts w:hint="eastAsia"/>
        </w:rPr>
      </w:pPr>
    </w:p>
    <w:tbl>
      <w:tblPr>
        <w:tblStyle w:val="8"/>
        <w:tblpPr w:leftFromText="180" w:rightFromText="180" w:vertAnchor="text" w:horzAnchor="page" w:tblpXSpec="center" w:tblpY="11"/>
        <w:tblW w:w="5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884"/>
        <w:gridCol w:w="1007"/>
        <w:gridCol w:w="873"/>
        <w:gridCol w:w="953"/>
        <w:gridCol w:w="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题 号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b/>
              </w:rPr>
              <w:t>四</w:t>
            </w:r>
          </w:p>
        </w:tc>
        <w:tc>
          <w:tcPr>
            <w:tcW w:w="761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得 分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6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</w:tbl>
    <w:p>
      <w:pPr>
        <w:spacing w:line="300" w:lineRule="auto"/>
        <w:rPr>
          <w:rFonts w:hint="eastAsia"/>
        </w:rPr>
      </w:pPr>
    </w:p>
    <w:p>
      <w:pPr>
        <w:spacing w:line="300" w:lineRule="auto"/>
        <w:rPr>
          <w:rFonts w:hint="eastAsia"/>
        </w:rPr>
      </w:pPr>
    </w:p>
    <w:p>
      <w:pPr>
        <w:spacing w:line="300" w:lineRule="auto"/>
        <w:rPr>
          <w:rFonts w:hint="eastAsia"/>
        </w:rPr>
      </w:pPr>
    </w:p>
    <w:p>
      <w:pPr>
        <w:jc w:val="center"/>
        <w:rPr>
          <w:rFonts w:hint="eastAsia"/>
          <w:sz w:val="18"/>
        </w:rPr>
      </w:pPr>
    </w:p>
    <w:tbl>
      <w:tblPr>
        <w:tblStyle w:val="8"/>
        <w:tblpPr w:leftFromText="180" w:rightFromText="180" w:vertAnchor="text" w:horzAnchor="page" w:tblpX="9000" w:tblpY="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sz w:val="24"/>
        </w:rPr>
      </w:pPr>
    </w:p>
    <w:p>
      <w:pPr>
        <w:rPr>
          <w:rFonts w:hint="eastAsia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sz w:val="24"/>
          <w:lang w:val="en-US" w:eastAsia="zh-CN"/>
        </w:rPr>
        <w:t>填空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hint="eastAsia" w:ascii="宋体" w:hAnsi="宋体"/>
          <w:b/>
          <w:sz w:val="24"/>
        </w:rPr>
        <w:t>分）</w:t>
      </w:r>
      <w:r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-88265</wp:posOffset>
                </wp:positionV>
                <wp:extent cx="1000125" cy="375920"/>
                <wp:effectExtent l="0" t="0" r="0" b="0"/>
                <wp:wrapNone/>
                <wp:docPr id="1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文本框 54" o:spid="_x0000_s1026" o:spt="202" type="#_x0000_t202" style="position:absolute;left:0pt;margin-left:383.25pt;margin-top:-6.95pt;height:29.6pt;width:78.75pt;z-index:251659264;mso-width-relative:page;mso-height-relative:page;" filled="f" stroked="f" coordsize="21600,21600" o:gfxdata="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4Xq3aAAAACgEAAA8AAAAAAAAAAQAgAAAAIgAAAGRy&#10;cy9kb3ducmV2LnhtbFBLAQIUABQAAAAIAIdO4kBswRkKygEAAJEDAAAOAAAAAAAAAAEAIAAAACk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1mm,1mm,1mm,1mm"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hAnsi="宋体"/>
          <w:color w:val="000000"/>
          <w:sz w:val="24"/>
          <w:u w:val="single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>解初值问题</w:t>
      </w:r>
      <w:r>
        <w:rPr>
          <w:rFonts w:hint="eastAsia" w:hAnsi="宋体"/>
          <w:color w:val="000000"/>
          <w:position w:val="-32"/>
          <w:sz w:val="24"/>
          <w:lang w:val="en-US" w:eastAsia="zh-CN"/>
        </w:rPr>
        <w:object>
          <v:shape id="_x0000_i1025" o:spt="75" type="#_x0000_t75" style="height:38pt;width:64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hAnsi="宋体"/>
          <w:color w:val="000000"/>
          <w:sz w:val="24"/>
          <w:lang w:val="en-US" w:eastAsia="zh-CN"/>
        </w:rPr>
        <w:t>近似解的梯形公式是</w:t>
      </w:r>
      <w:r>
        <w:rPr>
          <w:rFonts w:hint="eastAsia" w:hAnsi="宋体"/>
          <w:color w:val="000000"/>
          <w:position w:val="-12"/>
          <w:sz w:val="24"/>
          <w:lang w:val="en-US" w:eastAsia="zh-CN"/>
        </w:rPr>
        <w:object>
          <v:shape id="_x0000_i1026" o:spt="75" type="#_x0000_t75" style="height:18pt;width:31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hAnsi="宋体"/>
          <w:color w:val="000000"/>
          <w:sz w:val="24"/>
          <w:u w:val="single"/>
          <w:lang w:val="en-US" w:eastAsia="zh-CN"/>
        </w:rPr>
        <w:t xml:space="preserve">                           </w:t>
      </w:r>
      <w:r>
        <w:rPr>
          <w:rFonts w:hint="eastAsia" w:hAnsi="宋体"/>
          <w:color w:val="000000"/>
          <w:sz w:val="24"/>
          <w:u w:val="none"/>
          <w:lang w:val="en-US" w:eastAsia="zh-CN"/>
        </w:rPr>
        <w:t>.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hAnsi="宋体"/>
          <w:color w:val="000000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已知求积公式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</w:rPr>
        <w:object>
          <v:shape id="_x0000_i1027" o:spt="75" type="#_x0000_t75" style="height:31pt;width:180pt;" o:ole="t" filled="f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position w:val="-4"/>
          <w:sz w:val="24"/>
          <w:szCs w:val="24"/>
        </w:rPr>
        <w:object>
          <v:shape id="_x0000_i1028" o:spt="75" type="#_x0000_t75" style="height:13pt;width:12pt;" o:ole="t" filled="f" stroked="f" coordsize="21600,21600">
            <v:path/>
            <v:fill on="f" alignshape="1" focussize="0,0"/>
            <v:stroke on="f"/>
            <v:imagedata r:id="rId12" grayscale="f" bilevel="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＝</w:t>
      </w:r>
      <w:r>
        <w:rPr>
          <w:rFonts w:hint="eastAsia" w:hAnsi="宋体"/>
          <w:color w:val="000000"/>
          <w:sz w:val="24"/>
          <w:u w:val="single"/>
          <w:lang w:val="en-US" w:eastAsia="zh-CN"/>
        </w:rPr>
        <w:t xml:space="preserve">                      </w:t>
      </w:r>
      <w:r>
        <w:rPr>
          <w:rFonts w:hint="eastAsia" w:hAnsi="宋体"/>
          <w:color w:val="000000"/>
          <w:sz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已知插值节点为1,2,3,4的插值多项式是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object>
          <v:shape id="_x0000_i1082" o:spt="75" type="#_x0000_t75" style="height:16pt;width:13.95pt;" o:ole="t" filled="f" o:preferrelative="t" stroked="f" coordsize="21600,21600">
            <v:path/>
            <v:fill on="f" alignshape="1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DSMT4" ShapeID="_x0000_i1082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  <w:t>均差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object>
          <v:shape id="_x0000_i1030" o:spt="75" type="#_x0000_t75" style="height:16pt;width:81pt;" o:ole="t" filled="f" o:preferrelative="t" stroked="f" coordsize="21600,21600">
            <v:path/>
            <v:fill on="f" alignshape="1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，那么插值节点为1,2,3,4,5的插值多项式为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/>
          <w:position w:val="0"/>
          <w:sz w:val="24"/>
        </w:rPr>
        <w:t>假设矩阵</w:t>
      </w:r>
      <w:r>
        <w:rPr>
          <w:position w:val="0"/>
          <w:sz w:val="24"/>
        </w:rPr>
        <w:object>
          <v:shape id="_x0000_i1031" o:spt="75" type="#_x0000_t75" style="height:13pt;width:12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/>
          <w:position w:val="0"/>
          <w:sz w:val="24"/>
        </w:rPr>
        <w:t>是正定对称矩阵，并且</w:t>
      </w:r>
      <w:r>
        <w:rPr>
          <w:position w:val="0"/>
          <w:sz w:val="24"/>
        </w:rPr>
        <w:object>
          <v:shape id="_x0000_i1032" o:spt="75" type="#_x0000_t75" style="height:56pt;width:74pt;" o:ole="t" filled="f" o:preferrelative="t" stroked="f" coordsize="21600,21600">
            <v:path/>
            <v:fill on="f" alignshape="1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/>
          <w:position w:val="0"/>
          <w:sz w:val="24"/>
        </w:rPr>
        <w:t>，在矩阵</w:t>
      </w:r>
      <w:r>
        <w:rPr>
          <w:position w:val="0"/>
          <w:sz w:val="24"/>
        </w:rPr>
        <w:object>
          <v:shape id="_x0000_i1033" o:spt="75" type="#_x0000_t75" style="height:13pt;width:12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/>
          <w:position w:val="0"/>
          <w:sz w:val="24"/>
        </w:rPr>
        <w:t>的Cholesky分解中，下三角矩阵</w:t>
      </w:r>
      <w:r>
        <w:rPr>
          <w:position w:val="0"/>
          <w:sz w:val="24"/>
        </w:rPr>
        <w:object>
          <v:shape id="_x0000_i1034" o:spt="75" type="#_x0000_t75" style="height:13pt;width:20pt;" o:ole="t" filled="f" o:preferrelative="t" stroked="f" coordsize="21600,21600">
            <v:path/>
            <v:fill on="f" alignshape="1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rFonts w:hint="eastAsia"/>
          <w:position w:val="0"/>
          <w:sz w:val="24"/>
          <w:u w:val="single"/>
        </w:rPr>
        <w:t xml:space="preserve">           </w:t>
      </w:r>
      <w:r>
        <w:rPr>
          <w:rFonts w:hint="eastAsia"/>
          <w:position w:val="0"/>
          <w:sz w:val="24"/>
          <w:u w:val="single"/>
          <w:lang w:val="en-US" w:eastAsia="zh-CN"/>
        </w:rPr>
        <w:t xml:space="preserve">            </w:t>
      </w:r>
      <w:r>
        <w:rPr>
          <w:rFonts w:hint="eastAsia"/>
          <w:position w:val="0"/>
          <w:sz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 xml:space="preserve">设 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drawing>
          <wp:inline distT="0" distB="0" distL="114300" distR="114300">
            <wp:extent cx="1094740" cy="200025"/>
            <wp:effectExtent l="0" t="0" r="635" b="0"/>
            <wp:docPr id="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474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，取5位有效数字，则所得的近似值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object>
          <v:shape id="_x0000_i1035" o:spt="75" type="#_x0000_t75" style="height:11pt;width:1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=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u w:val="single"/>
        </w:rPr>
        <w:t xml:space="preserve">      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.</w:t>
      </w:r>
      <w:r>
        <w:rPr>
          <w:rFonts w:ascii="宋体" w:hAnsi="宋体" w:cs="宋体"/>
          <w:kern w:val="0"/>
          <w:position w:val="0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拟合三点</w:t>
      </w: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</w:rPr>
        <w:t>A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(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,1),</w:t>
      </w: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</w:rPr>
        <w:t>B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(1,3),</w:t>
      </w: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</w:rPr>
        <w:t>C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(2,2)的直线是</w:t>
      </w:r>
      <w:r>
        <w:rPr>
          <w:rFonts w:hint="eastAsia"/>
          <w:position w:val="0"/>
          <w:sz w:val="24"/>
          <w:u w:val="single"/>
        </w:rPr>
        <w:t xml:space="preserve">       </w:t>
      </w:r>
      <w:r>
        <w:rPr>
          <w:rFonts w:hint="eastAsia"/>
          <w:position w:val="0"/>
          <w:sz w:val="24"/>
          <w:u w:val="single"/>
          <w:lang w:val="en-US" w:eastAsia="zh-CN"/>
        </w:rPr>
        <w:t xml:space="preserve">                            </w:t>
      </w:r>
      <w:r>
        <w:rPr>
          <w:rFonts w:hint="eastAsia"/>
          <w:position w:val="0"/>
          <w:sz w:val="24"/>
          <w:u w:val="none"/>
          <w:lang w:val="en-US" w:eastAsia="zh-CN"/>
        </w:rPr>
        <w:t>.</w:t>
      </w:r>
    </w:p>
    <w:tbl>
      <w:tblPr>
        <w:tblStyle w:val="8"/>
        <w:tblpPr w:leftFromText="180" w:rightFromText="180" w:vertAnchor="text" w:horzAnchor="page" w:tblpX="9108" w:tblpY="4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ind w:firstLine="480" w:firstLineChars="20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 xml:space="preserve">                                             </w:t>
      </w:r>
    </w:p>
    <w:p>
      <w:pPr>
        <w:adjustRightInd w:val="0"/>
        <w:snapToGrid w:val="0"/>
        <w:ind w:firstLine="480" w:firstLineChars="20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</w:p>
    <w:p>
      <w:pPr>
        <w:adjustRightInd w:val="0"/>
        <w:snapToGrid w:val="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</w:t>
      </w:r>
      <w:r>
        <w:rPr>
          <w:rFonts w:hint="eastAsia" w:ascii="宋体" w:hAnsi="宋体"/>
          <w:b/>
          <w:sz w:val="24"/>
          <w:lang w:val="en-US" w:eastAsia="zh-CN"/>
        </w:rPr>
        <w:t>选择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hint="eastAsia" w:ascii="宋体" w:hAnsi="宋体"/>
          <w:b/>
          <w:sz w:val="24"/>
        </w:rPr>
        <w:t>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tabs>
          <w:tab w:val="left" w:pos="840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7.</w:t>
      </w:r>
      <w:r>
        <w:rPr>
          <w:rStyle w:val="14"/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36" o:spt="75" type="#_x0000_t75" style="height:18pt;width:13.95pt;" o:ole="t" filled="f" stroked="f" coordsize="21600,21600">
            <v:path/>
            <v:fill on="f" alignshape="1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=1.01,</w:t>
      </w:r>
      <w:r>
        <w:rPr>
          <w:rStyle w:val="14"/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37" o:spt="75" type="#_x0000_t75" style="height:18pt;width:13.95pt;" o:ole="t" filled="f" stroked="f" coordsize="21600,21600">
            <v:path/>
            <v:fill on="f" alignshape="1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=0.031是经过四舍五入得到的近似数，则</w:t>
      </w:r>
      <w:r>
        <w:rPr>
          <w:rStyle w:val="14"/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38" o:spt="75" type="#_x0000_t75" style="height:18pt;width:13.95pt;" o:ole="t" filled="f" stroked="f" coordsize="21600,21600">
            <v:path/>
            <v:fill on="f" alignshape="1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+</w:t>
      </w:r>
      <w:r>
        <w:rPr>
          <w:rStyle w:val="14"/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39" o:spt="75" type="#_x0000_t75" style="height:18pt;width:13.95pt;" o:ole="t" filled="f" stroked="f" coordsize="21600,21600">
            <v:path/>
            <v:fill on="f" alignshape="1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误差限为(    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spacing w:line="360" w:lineRule="auto"/>
        <w:ind w:leftChars="0"/>
        <w:rPr>
          <w:rStyle w:val="14"/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0.5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×10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-3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0.5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×10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-2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0.55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×10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-2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0.55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×10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  <w:t>-3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Style w:val="14"/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下列说法错误的是（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非奇异矩阵必有LU分解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正定矩阵必有LU分解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非奇异矩阵未必有LU分解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如果对称矩阵的各阶顺序主子式不等于零，则必有LU分解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用高斯—赛德尔迭代法解方程组</w:t>
      </w:r>
      <w:r>
        <w:rPr>
          <w:rFonts w:hint="eastAsia" w:asciiTheme="minorEastAsia" w:hAnsiTheme="minorEastAsia" w:eastAsiaTheme="minorEastAsia" w:cstheme="minorEastAsia"/>
          <w:position w:val="-32"/>
          <w:sz w:val="24"/>
          <w:szCs w:val="24"/>
        </w:rPr>
        <w:object>
          <v:shape id="_x0000_i1040" o:spt="75" type="#_x0000_t75" style="height:38pt;width:114.95pt;" o:ole="t" filled="f" o:preferrelative="t" stroked="f" coordsize="21600,21600">
            <v:path/>
            <v:fill on="f" alignshape="1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收敛的充分必要条件是（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6"/>
          <w:sz w:val="24"/>
          <w:szCs w:val="24"/>
        </w:rPr>
        <w:object>
          <v:shape id="_x0000_i1041" o:spt="75" type="#_x0000_t75" style="height:35pt;width:42.95pt;" o:ole="t" filled="f" o:preferrelative="t" stroked="f" coordsize="21600,21600">
            <v:path/>
            <v:fill on="f" alignshape="1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6"/>
          <w:sz w:val="24"/>
          <w:szCs w:val="24"/>
        </w:rPr>
        <w:object>
          <v:shape id="_x0000_i1042" o:spt="75" type="#_x0000_t75" style="height:35pt;width:42.95pt;" o:ole="t" filled="f" o:preferrelative="t" stroked="f" coordsize="21600,21600">
            <v:path/>
            <v:fill on="f" alignshape="1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14"/>
          <w:sz w:val="24"/>
          <w:szCs w:val="24"/>
        </w:rPr>
        <w:object>
          <v:shape id="_x0000_i1043" o:spt="75" type="#_x0000_t75" style="height:20pt;width:30pt;" o:ole="t" filled="f" o:preferrelative="t" stroked="f" coordsize="21600,21600">
            <v:path/>
            <v:fill on="f" alignshape="1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14"/>
          <w:sz w:val="24"/>
          <w:szCs w:val="24"/>
        </w:rPr>
        <w:object>
          <v:shape id="_x0000_i1044" o:spt="75" type="#_x0000_t75" style="height:20pt;width:30pt;" o:ole="t" filled="f" o:preferrelative="t" stroked="f" coordsize="21600,21600">
            <v:path/>
            <v:fill on="f" alignshape="1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1">
            <o:LockedField>false</o:LockedField>
          </o:OLEObject>
        </w:objec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通过点</w:t>
      </w:r>
      <w:r>
        <w:rPr>
          <w:rFonts w:hint="eastAsia" w:asciiTheme="minorEastAsia" w:hAnsiTheme="minorEastAsia" w:eastAsiaTheme="minorEastAsia" w:cstheme="minorEastAsia"/>
          <w:position w:val="-12"/>
          <w:sz w:val="24"/>
        </w:rPr>
        <w:object>
          <v:shape id="_x0000_i1045" o:spt="75" type="#_x0000_t75" style="height:18pt;width:92pt;" o:ole="t" filled="f" o:preferrelative="t" stroked="f" coordsize="21600,21600">
            <v:path/>
            <v:fill on="f" alignshape="1" focussize="0,0"/>
            <v:stroke on="f"/>
            <v:imagedata r:id="rId44" grayscale="f" bilevel="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>的Lagrange插值多项式的次数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(     ).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position w:val="-6"/>
          <w:sz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等于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6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46" grayscale="f" bilevel="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小于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7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46" grayscale="f" bilevel="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不等于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8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46" grayscale="f" bilevel="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不超过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9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46" grayscale="f" bilevel="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9">
            <o:LockedField>false</o:LockedField>
          </o:OLEObject>
        </w:object>
      </w:r>
    </w:p>
    <w:p>
      <w:pPr>
        <w:tabs>
          <w:tab w:val="left" w:pos="840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4"/>
          <w:szCs w:val="2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50" o:spt="75" type="#_x0000_t75" style="height:18pt;width:103pt;" o:ole="t" filled="f" stroked="f" coordsize="21600,21600">
            <v:path/>
            <v:fill on="f" alignshape="1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要使迭代法</w:t>
      </w:r>
      <w:r>
        <w:rPr>
          <w:rFonts w:hint="eastAsia" w:asciiTheme="minorEastAsia" w:hAnsiTheme="minorEastAsia" w:eastAsiaTheme="minorEastAsia" w:cstheme="minorEastAsia"/>
          <w:position w:val="-12"/>
          <w:sz w:val="24"/>
          <w:szCs w:val="24"/>
        </w:rPr>
        <w:object>
          <v:shape id="_x0000_i1051" o:spt="75" type="#_x0000_t75" style="height:18pt;width:63pt;" o:ole="t" filled="f" stroked="f" coordsize="21600,21600">
            <v:path/>
            <v:fill on="f" alignshape="1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局部收敛到</w:t>
      </w:r>
      <w:r>
        <w:rPr>
          <w:rFonts w:hint="eastAsia" w:asciiTheme="minorEastAsia" w:hAnsiTheme="minorEastAsia" w:eastAsiaTheme="minorEastAsia" w:cstheme="minorEastAsia"/>
          <w:position w:val="-8"/>
          <w:sz w:val="24"/>
          <w:szCs w:val="24"/>
        </w:rPr>
        <w:object>
          <v:shape id="_x0000_i1052" o:spt="75" type="#_x0000_t75" style="height:18pt;width:18pt;" o:ole="t" filled="f" stroked="f" coordsize="21600,21600">
            <v:path/>
            <v:fill on="f" alignshape="1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3" o:spt="75" type="#_x0000_t75" style="height:11pt;width:10pt;" o:ole="t" filled="f" stroked="f" coordsize="21600,21600">
            <v:path/>
            <v:fill on="f" alignshape="1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取值（    ）</w:t>
      </w:r>
    </w:p>
    <w:p>
      <w:pPr>
        <w:tabs>
          <w:tab w:val="left" w:pos="0"/>
        </w:tabs>
        <w:spacing w:before="100" w:beforeAutospacing="1" w:after="100" w:afterAutospacing="1"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4" o:spt="75" type="#_x0000_t75" style="height:11pt;width:10pt;" o:ole="t" filled="f" stroked="f" coordsize="21600,21600">
            <v:path/>
            <v:fill on="f" alignshape="1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&lt;0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cs="Times New Roman" w:eastAsiaTheme="minorEastAsia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B．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5" o:spt="75" type="#_x0000_t75" style="height:11pt;width:10pt;" o:ole="t" filled="f" stroked="f" coordsize="21600,21600">
            <v:path/>
            <v:fill on="f" alignshape="1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&gt;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56" o:spt="75" type="#_x0000_t75" style="height:33pt;width:29pt;" o:ole="t" fillcolor="#000011" filled="f" stroked="f" coordsize="21600,21600">
            <v:path/>
            <v:fill on="f" alignshape="1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 C．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57" o:spt="75" type="#_x0000_t75" style="height:33pt;width:29pt;" o:ole="t" fillcolor="#000011" filled="f" stroked="f" coordsize="21600,21600">
            <v:path/>
            <v:fill on="f" alignshape="1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8" o:spt="75" type="#_x0000_t75" style="height:11pt;width:10pt;" o:ole="t" filled="f" stroked="f" coordsize="21600,21600">
            <v:path/>
            <v:fill on="f" alignshape="1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&lt;0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59" o:spt="75" type="#_x0000_t75" style="height:33pt;width:39pt;" o:ole="t" fillcolor="#000011" filled="f" stroked="f" coordsize="21600,21600">
            <v:path/>
            <v:fill on="f" alignshape="1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60" o:spt="75" type="#_x0000_t75" style="height:11pt;width:10pt;" o:ole="t" filled="f" stroked="f" coordsize="21600,21600">
            <v:path/>
            <v:fill on="f" alignshape="1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&lt;0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若复合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Simpson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公式计算定积分</w:t>
      </w:r>
      <w:r>
        <w:rPr>
          <w:rFonts w:hint="eastAsia" w:asciiTheme="minorEastAsia" w:hAnsiTheme="minorEastAsia" w:eastAsiaTheme="minorEastAsia" w:cstheme="minorEastAsia"/>
          <w:position w:val="-32"/>
          <w:sz w:val="24"/>
          <w:szCs w:val="24"/>
        </w:rPr>
        <w:object>
          <v:shape id="_x0000_i1061" o:spt="75" type="#_x0000_t75" style="height:33.9pt;width:32.55pt;" o:ole="t" filled="f" stroked="f" coordsize="21600,21600">
            <v:path/>
            <v:fill on="f" alignshape="1" focussize="0,0"/>
            <v:stroke on="f"/>
            <v:imagedata r:id="rId68" grayscale="f" bilevel="f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,要求截断误差的绝对值不超过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62" o:spt="75" type="#_x0000_t75" style="height:16pt;width:48pt;" o:ole="t" filled="f" stroked="f" coordsize="21600,21600">
            <v:path/>
            <v:fill on="f" alignshape="1" focussize="0,0"/>
            <v:stroke on="f"/>
            <v:imagedata r:id="rId70" grayscale="f" bilevel="f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，试问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63" o:spt="75" type="#_x0000_t75" style="height:12.05pt;width:17.85pt;" o:ole="t" filled="f" o:preferrelative="t" stroked="f" coordsize="21600,21600">
            <v:path/>
            <v:fill on="f" alignshape="1" focussize="0,0"/>
            <v:stroke on="f"/>
            <v:imagedata r:id="rId72" grayscale="f" bilevel="f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   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jc w:val="left"/>
        <w:rPr>
          <w:rFonts w:hint="eastAsia" w:hAnsi="宋体" w:eastAsiaTheme="minorEastAsia"/>
          <w:b w:val="0"/>
          <w:bCs w:val="0"/>
          <w:color w:val="000000"/>
          <w:position w:val="0"/>
          <w:sz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position w:val="0"/>
          <w:sz w:val="24"/>
          <w:szCs w:val="24"/>
        </w:rPr>
        <w:t>A．</w:t>
      </w:r>
      <w:r>
        <w:rPr>
          <w:rFonts w:hint="eastAsia" w:cs="Times New Roman" w:eastAsiaTheme="minorEastAsia"/>
          <w:b w:val="0"/>
          <w:bCs w:val="0"/>
          <w:positio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 xml:space="preserve">    </w:t>
      </w:r>
      <w:r>
        <w:rPr>
          <w:rFonts w:hint="default" w:ascii="Times New Roman" w:hAnsi="Times New Roman" w:cs="Times New Roman" w:eastAsiaTheme="minorEastAsia"/>
          <w:position w:val="0"/>
          <w:sz w:val="24"/>
          <w:szCs w:val="24"/>
        </w:rPr>
        <w:t xml:space="preserve"> </w:t>
      </w:r>
      <w:r>
        <w:rPr>
          <w:rFonts w:hint="eastAsia" w:cs="Times New Roman" w:eastAsiaTheme="minorEastAsia"/>
          <w:position w:val="0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position w:val="0"/>
          <w:sz w:val="24"/>
          <w:szCs w:val="24"/>
        </w:rPr>
        <w:t>B．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/>
          <w:bCs/>
          <w:position w:val="0"/>
          <w:sz w:val="24"/>
          <w:szCs w:val="24"/>
        </w:rPr>
        <w:t xml:space="preserve"> C．</w:t>
      </w:r>
      <w:r>
        <w:rPr>
          <w:rFonts w:hint="eastAsia" w:cs="Times New Roman" w:eastAsiaTheme="minorEastAsia"/>
          <w:b w:val="0"/>
          <w:bCs w:val="0"/>
          <w:position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position w:val="0"/>
          <w:sz w:val="24"/>
          <w:szCs w:val="24"/>
        </w:rPr>
        <w:t>D．</w:t>
      </w:r>
      <w:r>
        <w:rPr>
          <w:rFonts w:hint="eastAsia" w:cs="Times New Roman" w:eastAsiaTheme="minorEastAsia"/>
          <w:b w:val="0"/>
          <w:bCs w:val="0"/>
          <w:position w:val="0"/>
          <w:sz w:val="24"/>
          <w:szCs w:val="24"/>
          <w:lang w:val="en-US" w:eastAsia="zh-CN"/>
        </w:rPr>
        <w:t>4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tbl>
      <w:tblPr>
        <w:tblStyle w:val="8"/>
        <w:tblpPr w:leftFromText="180" w:rightFromText="180" w:vertAnchor="text" w:horzAnchor="page" w:tblpX="8984" w:tblpY="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</w:t>
      </w:r>
      <w:r>
        <w:rPr>
          <w:rFonts w:hint="eastAsia" w:ascii="宋体" w:hAnsi="宋体"/>
          <w:b/>
          <w:sz w:val="24"/>
          <w:lang w:val="en-US" w:eastAsia="zh-CN"/>
        </w:rPr>
        <w:t>计算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11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55</w:t>
      </w:r>
      <w:r>
        <w:rPr>
          <w:rFonts w:hint="eastAsia" w:ascii="宋体" w:hAnsi="宋体"/>
          <w:b/>
          <w:sz w:val="24"/>
        </w:rPr>
        <w:t>分）</w:t>
      </w:r>
    </w:p>
    <w:p>
      <w:pPr>
        <w:rPr>
          <w:rFonts w:hint="eastAsia" w:ascii="宋体" w:hAnsi="宋体"/>
          <w:sz w:val="24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用最小二乘法求一个形如</w:t>
      </w:r>
      <w:r>
        <w:rPr>
          <w:rFonts w:hint="eastAsia" w:asciiTheme="minorEastAsia" w:hAnsiTheme="minorEastAsia" w:eastAsiaTheme="minorEastAsia" w:cstheme="minorEastAsia"/>
          <w:position w:val="-24"/>
          <w:sz w:val="24"/>
          <w:szCs w:val="24"/>
          <w:lang w:val="en-US" w:eastAsia="zh-CN"/>
        </w:rPr>
        <w:object>
          <v:shape id="_x0000_i1064" o:spt="75" type="#_x0000_t75" style="height:31pt;width:5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的经验公式，使与下列数据相拟合.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696"/>
        <w:gridCol w:w="777"/>
        <w:gridCol w:w="776"/>
        <w:gridCol w:w="77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/>
                <w:position w:val="-6"/>
                <w:sz w:val="24"/>
                <w:szCs w:val="24"/>
                <w:lang w:eastAsia="zh-CN"/>
              </w:rPr>
              <w:object>
                <v:shape id="_x0000_i1065" o:spt="75" type="#_x0000_t75" style="height:11pt;width:10pt;" o:ole="t" filled="f" o:preferrelative="t" stroked="f" coordsize="21600,21600">
                  <v:path/>
                  <v:fill on="f" focussize="0,0"/>
                  <v:stroke on="f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5" r:id="rId75">
                  <o:LockedField>false</o:LockedField>
                </o:OLEObject>
              </w:objec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0"/>
                <w:sz w:val="24"/>
                <w:szCs w:val="24"/>
                <w:lang w:eastAsia="zh-CN"/>
              </w:rPr>
              <w:object>
                <v:shape id="_x0000_i1066" o:spt="75" type="#_x0000_t75" style="height:13pt;width:11pt;" o:ole="t" filled="f" o:preferrelative="t" stroked="f" coordsize="21600,21600">
                  <v:path/>
                  <v:fill on="f" focussize="0,0"/>
                  <v:stroke on="f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KSEE3" ShapeID="_x0000_i1066" DrawAspect="Content" ObjectID="_1468075766" r:id="rId77">
                  <o:LockedField>false</o:LockedField>
                </o:OLEObject>
              </w:objec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6.62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3.94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2.17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1.35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0.89</w:t>
            </w:r>
          </w:p>
        </w:tc>
      </w:tr>
    </w:tbl>
    <w:p>
      <w:pPr>
        <w:rPr>
          <w:rFonts w:hint="default" w:ascii="宋体" w:hAnsi="宋体" w:eastAsia="宋体"/>
          <w:sz w:val="24"/>
          <w:lang w:val="en-US" w:eastAsia="zh-CN"/>
        </w:rPr>
      </w:pPr>
    </w:p>
    <w:p>
      <w:pPr>
        <w:rPr>
          <w:rFonts w:hint="eastAsia" w:ascii="宋体" w:hAnsi="宋体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有椭圆积分</w:t>
      </w:r>
      <w:r>
        <w:rPr>
          <w:rFonts w:hint="default" w:ascii="Times New Roman" w:hAnsi="Times New Roman" w:cs="Times New Roman"/>
          <w:position w:val="-54"/>
          <w:sz w:val="24"/>
          <w:szCs w:val="24"/>
          <w:lang w:val="en-US" w:eastAsia="zh-CN"/>
        </w:rPr>
        <w:object>
          <v:shape id="_x0000_i1067" o:spt="75" type="#_x0000_t75" style="height:46pt;width:10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，给定数据表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884"/>
        <w:gridCol w:w="1885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-10"/>
                <w:sz w:val="24"/>
                <w:szCs w:val="24"/>
                <w:lang w:val="en-US" w:eastAsia="zh-CN"/>
              </w:rPr>
              <w:object>
                <v:shape id="_x0000_i1068" o:spt="75" type="#_x0000_t75" style="height:16pt;width:10pt;" o:ole="t" filled="f" o:preferrelative="t" stroked="f" coordsize="21600,21600">
                  <v:path/>
                  <v:fill on="f" focussize="0,0"/>
                  <v:stroke on="f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KSEE3" ShapeID="_x0000_i1068" DrawAspect="Content" ObjectID="_1468075768" r:id="rId81">
                  <o:LockedField>false</o:LockedField>
                </o:OLEObject>
              </w:objec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21°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23°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25°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 w:eastAsia="zh-CN"/>
              </w:rPr>
              <w:t>F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position w:val="-10"/>
                <w:sz w:val="24"/>
                <w:szCs w:val="24"/>
                <w:lang w:val="en-US" w:eastAsia="zh-CN"/>
              </w:rPr>
              <w:object>
                <v:shape id="_x0000_i1069" o:spt="75" type="#_x0000_t75" style="height:16pt;width:10pt;" o:ole="t" filled="f" o:preferrelative="t" stroked="f" coordsize="21600,21600">
                  <v:path/>
                  <v:fill on="f" focussize="0,0"/>
                  <v:stroke on="f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KSEE3" ShapeID="_x0000_i1069" DrawAspect="Content" ObjectID="_1468075769" r:id="rId8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0.3706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0.4068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0.4433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试用多项式插值的理论回答当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70" o:spt="75" type="#_x0000_t75" style="height:1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取什么值时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71" o:spt="75" type="#_x0000_t75" style="height:1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 = 0.3887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default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tabs>
          <w:tab w:val="left" w:pos="2040"/>
        </w:tabs>
        <w:snapToGrid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Euler方法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初值问题</w:t>
      </w:r>
    </w:p>
    <w:p>
      <w:pPr>
        <w:tabs>
          <w:tab w:val="left" w:pos="2040"/>
        </w:tabs>
        <w:snapToGrid w:val="0"/>
        <w:spacing w:line="360" w:lineRule="auto"/>
        <w:ind w:left="420" w:leftChars="20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position w:val="-32"/>
          <w:sz w:val="24"/>
          <w:szCs w:val="24"/>
        </w:rPr>
        <w:object>
          <v:shape id="_x0000_i1072" o:spt="75" type="#_x0000_t75" style="height:38pt;width:12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6">
            <o:LockedField>false</o:LockedField>
          </o:OLEObject>
        </w:objec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的数值解（取步长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73" o:spt="75" type="#_x0000_t75" style="height:13.95pt;width:37pt;" o:ole="t" filled="f" o:preferrelative="t" stroked="f" coordsize="21600,21600">
            <v:path/>
            <v:fill on="f" alignshape="1" focussize="0,0"/>
            <v:stroke on="f"/>
            <v:imagedata r:id="rId89" grayscale="f" bilevel="f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16.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用列主元Gauss消去法求解线性方程组</w: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  <w:object>
          <v:shape id="_x0000_i1074" o:spt="75" type="#_x0000_t75" style="height:56pt;width:12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0">
            <o:LockedField>false</o:LockedField>
          </o:OLEObject>
        </w:objec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为求方程</w:t>
      </w:r>
      <w:r>
        <w:rPr>
          <w:rFonts w:hint="eastAsia" w:asciiTheme="minorEastAsia" w:hAnsiTheme="minorEastAsia" w:eastAsiaTheme="minorEastAsia" w:cstheme="minorEastAsia"/>
          <w:color w:val="000000"/>
          <w:position w:val="-6"/>
          <w:sz w:val="24"/>
          <w:lang w:val="en-US" w:eastAsia="zh-CN"/>
        </w:rPr>
        <w:object>
          <v:shape id="_x0000_i1075" o:spt="75" type="#_x0000_t75" style="height:16pt;width:69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color w:val="000000"/>
          <w:position w:val="-12"/>
          <w:sz w:val="24"/>
          <w:lang w:val="en-US" w:eastAsia="zh-CN"/>
        </w:rPr>
        <w:object>
          <v:shape id="_x0000_i1076" o:spt="75" type="#_x0000_t75" style="height:18pt;width:4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附近的实根.将方程变成等价的形式，并构造相应的求近似根的迭代格式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center"/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position w:val="-32"/>
          <w:sz w:val="24"/>
          <w:lang w:val="en-US" w:eastAsia="zh-CN"/>
        </w:rPr>
        <w:object>
          <v:shape id="_x0000_i1077" o:spt="75" type="#_x0000_t75" style="height:35pt;width:13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96">
            <o:LockedField>false</o:LockedField>
          </o:OLEObject>
        </w:objec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center"/>
        <w:rPr>
          <w:rFonts w:hint="default" w:asciiTheme="minorEastAsia" w:hAnsiTheme="minorEastAsia" w:eastAsiaTheme="minorEastAsia" w:cstheme="minorEastAsia"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position w:val="-14"/>
          <w:sz w:val="24"/>
          <w:lang w:val="en-US" w:eastAsia="zh-CN"/>
        </w:rPr>
        <w:object>
          <v:shape id="_x0000_i1078" o:spt="75" type="#_x0000_t75" style="height:24pt;width:16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position w:val="-14"/>
          <w:sz w:val="24"/>
          <w:lang w:val="en-US" w:eastAsia="zh-CN"/>
        </w:rPr>
        <w:t>.</w:t>
      </w:r>
    </w:p>
    <w:p>
      <w:pPr>
        <w:rPr>
          <w:rFonts w:hint="eastAsia"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试分析每种迭代数列的收敛性，并选取一种收敛最快的格式迭代三次求出方程的近似根.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tbl>
      <w:tblPr>
        <w:tblStyle w:val="8"/>
        <w:tblpPr w:leftFromText="180" w:rightFromText="180" w:vertAnchor="text" w:horzAnchor="page" w:tblpX="8667" w:tblpY="2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  <w:lang w:val="en-US" w:eastAsia="zh-CN"/>
        </w:rPr>
        <w:t>证明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9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9</w:t>
      </w:r>
      <w:r>
        <w:rPr>
          <w:rFonts w:hint="eastAsia" w:ascii="宋体" w:hAnsi="宋体"/>
          <w:b/>
          <w:sz w:val="24"/>
        </w:rPr>
        <w:t>分）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numPr>
          <w:ilvl w:val="0"/>
          <w:numId w:val="3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给定求积公式</w:t>
      </w: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position w:val="-24"/>
          <w:sz w:val="24"/>
          <w:lang w:val="en-US" w:eastAsia="zh-CN"/>
        </w:rPr>
        <w:object>
          <v:shape id="_x0000_i1079" o:spt="75" type="#_x0000_t75" style="height:31pt;width:134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0">
            <o:LockedField>false</o:LockedField>
          </o:OLEObject>
        </w:object>
      </w:r>
    </w:p>
    <w:p>
      <w:pPr>
        <w:numPr>
          <w:ilvl w:val="0"/>
          <w:numId w:val="4"/>
        </w:numPr>
        <w:spacing w:line="360" w:lineRule="auto"/>
        <w:ind w:leftChars="0"/>
        <w:jc w:val="both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求该求积公式的代数精度；</w:t>
      </w:r>
    </w:p>
    <w:p>
      <w:pPr>
        <w:numPr>
          <w:ilvl w:val="0"/>
          <w:numId w:val="4"/>
        </w:numPr>
        <w:spacing w:line="360" w:lineRule="auto"/>
        <w:ind w:leftChars="0"/>
        <w:jc w:val="both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证明;存在</w:t>
      </w:r>
      <w:r>
        <w:rPr>
          <w:rFonts w:hint="eastAsia" w:ascii="宋体" w:hAnsi="宋体"/>
          <w:position w:val="-10"/>
          <w:sz w:val="24"/>
          <w:lang w:val="en-US" w:eastAsia="zh-CN"/>
        </w:rPr>
        <w:object>
          <v:shape id="_x0000_i1080" o:spt="75" type="#_x0000_t75" style="height:16pt;width:47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2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，使得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position w:val="-24"/>
          <w:sz w:val="24"/>
          <w:lang w:val="en-US" w:eastAsia="zh-CN"/>
        </w:rPr>
        <w:object>
          <v:shape id="_x0000_i1081" o:spt="75" type="#_x0000_t75" style="height:33pt;width:214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4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.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leftChars="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rPr>
          <w:rFonts w:hint="eastAsia"/>
          <w:b/>
          <w:sz w:val="28"/>
        </w:rPr>
      </w:pPr>
    </w:p>
    <w:p>
      <w:pPr>
        <w:rPr>
          <w:rFonts w:hint="eastAsia"/>
          <w:b/>
          <w:sz w:val="28"/>
        </w:rPr>
      </w:pPr>
    </w:p>
    <w:p>
      <w:pPr>
        <w:rPr>
          <w:rFonts w:hint="eastAsia"/>
          <w:b/>
          <w:sz w:val="28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sectPr>
      <w:footerReference r:id="rId3" w:type="default"/>
      <w:type w:val="continuous"/>
      <w:pgSz w:w="11907" w:h="16840"/>
      <w:pgMar w:top="1701" w:right="1197" w:bottom="1418" w:left="1701" w:header="851" w:footer="851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    共</w:t>
    </w:r>
    <w:r>
      <w:fldChar w:fldCharType="begin"/>
    </w:r>
    <w:r>
      <w:rPr>
        <w:rStyle w:val="11"/>
      </w:rPr>
      <w:instrText xml:space="preserve"> NUMPAGES </w:instrText>
    </w:r>
    <w:r>
      <w:fldChar w:fldCharType="separate"/>
    </w:r>
    <w:r>
      <w:rPr>
        <w:rStyle w:val="11"/>
      </w:rPr>
      <w:t>6</w:t>
    </w:r>
    <w:r>
      <w:fldChar w:fldCharType="end"/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17AC6A"/>
    <w:multiLevelType w:val="singleLevel"/>
    <w:tmpl w:val="D017AC6A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34171FA8"/>
    <w:multiLevelType w:val="singleLevel"/>
    <w:tmpl w:val="34171FA8"/>
    <w:lvl w:ilvl="0" w:tentative="0">
      <w:start w:val="1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>
    <w:nsid w:val="7DA294F8"/>
    <w:multiLevelType w:val="singleLevel"/>
    <w:tmpl w:val="7DA294F8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EFEEB88"/>
    <w:multiLevelType w:val="singleLevel"/>
    <w:tmpl w:val="7EFEEB88"/>
    <w:lvl w:ilvl="0" w:tentative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zN2ZhODcwNzFjZjE5MzJmOGFhYjlkMzEzODFmY2IifQ=="/>
  </w:docVars>
  <w:rsids>
    <w:rsidRoot w:val="00673FC4"/>
    <w:rsid w:val="00006901"/>
    <w:rsid w:val="00017B84"/>
    <w:rsid w:val="00025DCE"/>
    <w:rsid w:val="00033AF8"/>
    <w:rsid w:val="00046549"/>
    <w:rsid w:val="000664AD"/>
    <w:rsid w:val="00073343"/>
    <w:rsid w:val="00083DF8"/>
    <w:rsid w:val="0008528F"/>
    <w:rsid w:val="000911E4"/>
    <w:rsid w:val="00092233"/>
    <w:rsid w:val="00094949"/>
    <w:rsid w:val="000A6AFB"/>
    <w:rsid w:val="000B1AB5"/>
    <w:rsid w:val="000C3D4B"/>
    <w:rsid w:val="000D01B6"/>
    <w:rsid w:val="000D3E78"/>
    <w:rsid w:val="000D7766"/>
    <w:rsid w:val="000D7EF5"/>
    <w:rsid w:val="000E2482"/>
    <w:rsid w:val="000F20DA"/>
    <w:rsid w:val="000F2EAF"/>
    <w:rsid w:val="00131D15"/>
    <w:rsid w:val="001435AA"/>
    <w:rsid w:val="001555CA"/>
    <w:rsid w:val="001661B1"/>
    <w:rsid w:val="00182F7A"/>
    <w:rsid w:val="001C61AA"/>
    <w:rsid w:val="001D568E"/>
    <w:rsid w:val="0020199C"/>
    <w:rsid w:val="00205C77"/>
    <w:rsid w:val="00207510"/>
    <w:rsid w:val="00213801"/>
    <w:rsid w:val="00220320"/>
    <w:rsid w:val="002212E4"/>
    <w:rsid w:val="00222B90"/>
    <w:rsid w:val="002309BA"/>
    <w:rsid w:val="00255431"/>
    <w:rsid w:val="002561BD"/>
    <w:rsid w:val="0026221D"/>
    <w:rsid w:val="00264C28"/>
    <w:rsid w:val="00271297"/>
    <w:rsid w:val="002742C3"/>
    <w:rsid w:val="0028051F"/>
    <w:rsid w:val="0029389C"/>
    <w:rsid w:val="002A5D05"/>
    <w:rsid w:val="002A649A"/>
    <w:rsid w:val="002B771A"/>
    <w:rsid w:val="002C2478"/>
    <w:rsid w:val="002D4B02"/>
    <w:rsid w:val="002E2A4F"/>
    <w:rsid w:val="002E7BCC"/>
    <w:rsid w:val="002F2857"/>
    <w:rsid w:val="0032266B"/>
    <w:rsid w:val="00325C46"/>
    <w:rsid w:val="003335C2"/>
    <w:rsid w:val="0033377C"/>
    <w:rsid w:val="00334A73"/>
    <w:rsid w:val="00340BA4"/>
    <w:rsid w:val="0034122D"/>
    <w:rsid w:val="00341D02"/>
    <w:rsid w:val="00352D44"/>
    <w:rsid w:val="00354C42"/>
    <w:rsid w:val="00363304"/>
    <w:rsid w:val="00363700"/>
    <w:rsid w:val="00366502"/>
    <w:rsid w:val="00372825"/>
    <w:rsid w:val="003A0F9D"/>
    <w:rsid w:val="003A7B20"/>
    <w:rsid w:val="003C2F30"/>
    <w:rsid w:val="003F24A0"/>
    <w:rsid w:val="003F4D18"/>
    <w:rsid w:val="0040789F"/>
    <w:rsid w:val="00411242"/>
    <w:rsid w:val="00415A33"/>
    <w:rsid w:val="00416169"/>
    <w:rsid w:val="004203CA"/>
    <w:rsid w:val="00425D4E"/>
    <w:rsid w:val="00431A18"/>
    <w:rsid w:val="00433147"/>
    <w:rsid w:val="00440F7D"/>
    <w:rsid w:val="00450F24"/>
    <w:rsid w:val="00481776"/>
    <w:rsid w:val="00496EF4"/>
    <w:rsid w:val="004A5CC3"/>
    <w:rsid w:val="004A7D59"/>
    <w:rsid w:val="004B24FD"/>
    <w:rsid w:val="004B6E7A"/>
    <w:rsid w:val="004B7E7B"/>
    <w:rsid w:val="004C56BE"/>
    <w:rsid w:val="004F4ED8"/>
    <w:rsid w:val="004F5FF0"/>
    <w:rsid w:val="004F64D7"/>
    <w:rsid w:val="0051306E"/>
    <w:rsid w:val="00514087"/>
    <w:rsid w:val="00527C6F"/>
    <w:rsid w:val="0059693E"/>
    <w:rsid w:val="005A6686"/>
    <w:rsid w:val="005B1750"/>
    <w:rsid w:val="005B20F6"/>
    <w:rsid w:val="005C262D"/>
    <w:rsid w:val="005C5E98"/>
    <w:rsid w:val="005E7143"/>
    <w:rsid w:val="005F42A8"/>
    <w:rsid w:val="005F438B"/>
    <w:rsid w:val="005F6F94"/>
    <w:rsid w:val="00605E80"/>
    <w:rsid w:val="00616DA8"/>
    <w:rsid w:val="0062493F"/>
    <w:rsid w:val="006270AB"/>
    <w:rsid w:val="00627254"/>
    <w:rsid w:val="006408E4"/>
    <w:rsid w:val="00647D0E"/>
    <w:rsid w:val="00650139"/>
    <w:rsid w:val="0066102F"/>
    <w:rsid w:val="00673FC4"/>
    <w:rsid w:val="00691189"/>
    <w:rsid w:val="006928E8"/>
    <w:rsid w:val="006D1D8A"/>
    <w:rsid w:val="006D3C38"/>
    <w:rsid w:val="006F359D"/>
    <w:rsid w:val="006F4AB8"/>
    <w:rsid w:val="00710638"/>
    <w:rsid w:val="00716BFC"/>
    <w:rsid w:val="00745E9B"/>
    <w:rsid w:val="00773053"/>
    <w:rsid w:val="0077402B"/>
    <w:rsid w:val="00783668"/>
    <w:rsid w:val="00793388"/>
    <w:rsid w:val="00794942"/>
    <w:rsid w:val="007A011B"/>
    <w:rsid w:val="007A5A22"/>
    <w:rsid w:val="007A6E53"/>
    <w:rsid w:val="007B4053"/>
    <w:rsid w:val="007B6CEF"/>
    <w:rsid w:val="007D45A0"/>
    <w:rsid w:val="007E4D01"/>
    <w:rsid w:val="00804908"/>
    <w:rsid w:val="00817653"/>
    <w:rsid w:val="008321E7"/>
    <w:rsid w:val="00843B1A"/>
    <w:rsid w:val="00850899"/>
    <w:rsid w:val="00851D76"/>
    <w:rsid w:val="00852FF3"/>
    <w:rsid w:val="00856A0C"/>
    <w:rsid w:val="00870E5F"/>
    <w:rsid w:val="0088187B"/>
    <w:rsid w:val="00894AD4"/>
    <w:rsid w:val="008964E8"/>
    <w:rsid w:val="008B5B34"/>
    <w:rsid w:val="008C18B0"/>
    <w:rsid w:val="008C1D5E"/>
    <w:rsid w:val="008C7C9A"/>
    <w:rsid w:val="008E207B"/>
    <w:rsid w:val="008E6AB8"/>
    <w:rsid w:val="008F3909"/>
    <w:rsid w:val="008F5E94"/>
    <w:rsid w:val="00901FA7"/>
    <w:rsid w:val="00910710"/>
    <w:rsid w:val="0092446A"/>
    <w:rsid w:val="00950F22"/>
    <w:rsid w:val="00953F53"/>
    <w:rsid w:val="00966C12"/>
    <w:rsid w:val="009778EE"/>
    <w:rsid w:val="009A09DB"/>
    <w:rsid w:val="009A2B74"/>
    <w:rsid w:val="009A4B63"/>
    <w:rsid w:val="009C5542"/>
    <w:rsid w:val="009C6A36"/>
    <w:rsid w:val="009C7476"/>
    <w:rsid w:val="009D06F4"/>
    <w:rsid w:val="00A07A27"/>
    <w:rsid w:val="00A130A7"/>
    <w:rsid w:val="00A22021"/>
    <w:rsid w:val="00A457F3"/>
    <w:rsid w:val="00A51373"/>
    <w:rsid w:val="00A53E04"/>
    <w:rsid w:val="00A5676A"/>
    <w:rsid w:val="00A602B5"/>
    <w:rsid w:val="00A64CD0"/>
    <w:rsid w:val="00A76143"/>
    <w:rsid w:val="00AA1206"/>
    <w:rsid w:val="00AA3482"/>
    <w:rsid w:val="00AA5F58"/>
    <w:rsid w:val="00AB5765"/>
    <w:rsid w:val="00AC6DBB"/>
    <w:rsid w:val="00AD1801"/>
    <w:rsid w:val="00AD1AF8"/>
    <w:rsid w:val="00AE0641"/>
    <w:rsid w:val="00AE1127"/>
    <w:rsid w:val="00AE2DFE"/>
    <w:rsid w:val="00AE42C8"/>
    <w:rsid w:val="00AF2D7D"/>
    <w:rsid w:val="00AF33BC"/>
    <w:rsid w:val="00B077E8"/>
    <w:rsid w:val="00B425E8"/>
    <w:rsid w:val="00B54716"/>
    <w:rsid w:val="00B62998"/>
    <w:rsid w:val="00B66AA1"/>
    <w:rsid w:val="00B85242"/>
    <w:rsid w:val="00B90F6C"/>
    <w:rsid w:val="00B951B7"/>
    <w:rsid w:val="00BA77C3"/>
    <w:rsid w:val="00BA7EA1"/>
    <w:rsid w:val="00BC3F84"/>
    <w:rsid w:val="00BD194E"/>
    <w:rsid w:val="00BE5AF4"/>
    <w:rsid w:val="00BF31A0"/>
    <w:rsid w:val="00C220A0"/>
    <w:rsid w:val="00C37B77"/>
    <w:rsid w:val="00C443B0"/>
    <w:rsid w:val="00C55971"/>
    <w:rsid w:val="00C627EE"/>
    <w:rsid w:val="00C75FCD"/>
    <w:rsid w:val="00C91E94"/>
    <w:rsid w:val="00CA4A9A"/>
    <w:rsid w:val="00CE7797"/>
    <w:rsid w:val="00CF43EC"/>
    <w:rsid w:val="00D1199A"/>
    <w:rsid w:val="00D3174E"/>
    <w:rsid w:val="00D47B3B"/>
    <w:rsid w:val="00D47EAE"/>
    <w:rsid w:val="00D54FE3"/>
    <w:rsid w:val="00D57285"/>
    <w:rsid w:val="00D915BA"/>
    <w:rsid w:val="00D92475"/>
    <w:rsid w:val="00D924C1"/>
    <w:rsid w:val="00DD094A"/>
    <w:rsid w:val="00DD0F2E"/>
    <w:rsid w:val="00DD49AA"/>
    <w:rsid w:val="00DE02A0"/>
    <w:rsid w:val="00DF0DDE"/>
    <w:rsid w:val="00E1346B"/>
    <w:rsid w:val="00E21A6D"/>
    <w:rsid w:val="00E25003"/>
    <w:rsid w:val="00E31BBE"/>
    <w:rsid w:val="00E54296"/>
    <w:rsid w:val="00E576A1"/>
    <w:rsid w:val="00E6361D"/>
    <w:rsid w:val="00E639CF"/>
    <w:rsid w:val="00E71F72"/>
    <w:rsid w:val="00E976D5"/>
    <w:rsid w:val="00EB0550"/>
    <w:rsid w:val="00EB4333"/>
    <w:rsid w:val="00ED5462"/>
    <w:rsid w:val="00ED5E41"/>
    <w:rsid w:val="00EE4B5A"/>
    <w:rsid w:val="00EF3C24"/>
    <w:rsid w:val="00EF688F"/>
    <w:rsid w:val="00F00E84"/>
    <w:rsid w:val="00F059F3"/>
    <w:rsid w:val="00F155D7"/>
    <w:rsid w:val="00F209BD"/>
    <w:rsid w:val="00F31FDD"/>
    <w:rsid w:val="00F351B2"/>
    <w:rsid w:val="00F81DBC"/>
    <w:rsid w:val="00FC5EC3"/>
    <w:rsid w:val="00FE6B06"/>
    <w:rsid w:val="00FF7226"/>
    <w:rsid w:val="01181DD9"/>
    <w:rsid w:val="045F41AD"/>
    <w:rsid w:val="04BA16AB"/>
    <w:rsid w:val="05533B84"/>
    <w:rsid w:val="076F6B30"/>
    <w:rsid w:val="07AF54BE"/>
    <w:rsid w:val="098F09C9"/>
    <w:rsid w:val="09E10914"/>
    <w:rsid w:val="0A22681A"/>
    <w:rsid w:val="0B231C3B"/>
    <w:rsid w:val="0B790E42"/>
    <w:rsid w:val="0F5C551E"/>
    <w:rsid w:val="12C564A3"/>
    <w:rsid w:val="13531D07"/>
    <w:rsid w:val="13740019"/>
    <w:rsid w:val="147E16A4"/>
    <w:rsid w:val="1ADC6182"/>
    <w:rsid w:val="1B573401"/>
    <w:rsid w:val="1BB33257"/>
    <w:rsid w:val="1DC03661"/>
    <w:rsid w:val="1E77039E"/>
    <w:rsid w:val="1EA27C15"/>
    <w:rsid w:val="1F0E1492"/>
    <w:rsid w:val="250174C1"/>
    <w:rsid w:val="26770328"/>
    <w:rsid w:val="2A057F48"/>
    <w:rsid w:val="2A075222"/>
    <w:rsid w:val="2D113BEC"/>
    <w:rsid w:val="2E7216E3"/>
    <w:rsid w:val="32424890"/>
    <w:rsid w:val="337A6C06"/>
    <w:rsid w:val="340E3A5C"/>
    <w:rsid w:val="34323C29"/>
    <w:rsid w:val="38180E94"/>
    <w:rsid w:val="39323C59"/>
    <w:rsid w:val="3BA05455"/>
    <w:rsid w:val="43A86F10"/>
    <w:rsid w:val="488E7292"/>
    <w:rsid w:val="49060C82"/>
    <w:rsid w:val="490E1005"/>
    <w:rsid w:val="4B871FB8"/>
    <w:rsid w:val="4C5E2F58"/>
    <w:rsid w:val="4EF26ECB"/>
    <w:rsid w:val="50177495"/>
    <w:rsid w:val="521C5F69"/>
    <w:rsid w:val="524B4384"/>
    <w:rsid w:val="529671F9"/>
    <w:rsid w:val="53DE7715"/>
    <w:rsid w:val="54F15D3A"/>
    <w:rsid w:val="56B06D16"/>
    <w:rsid w:val="591770DF"/>
    <w:rsid w:val="59943F04"/>
    <w:rsid w:val="5A473648"/>
    <w:rsid w:val="5ADF3707"/>
    <w:rsid w:val="5C8C1851"/>
    <w:rsid w:val="5C901960"/>
    <w:rsid w:val="5DB3434D"/>
    <w:rsid w:val="5DE628D1"/>
    <w:rsid w:val="5E5E1F26"/>
    <w:rsid w:val="60E51702"/>
    <w:rsid w:val="64634674"/>
    <w:rsid w:val="650B71AB"/>
    <w:rsid w:val="65257F68"/>
    <w:rsid w:val="65410C7A"/>
    <w:rsid w:val="689A45C8"/>
    <w:rsid w:val="6A5F3D9D"/>
    <w:rsid w:val="6A681023"/>
    <w:rsid w:val="6ABE0938"/>
    <w:rsid w:val="6BE4428B"/>
    <w:rsid w:val="6C7E2681"/>
    <w:rsid w:val="6CDF1CEA"/>
    <w:rsid w:val="6CEF50C6"/>
    <w:rsid w:val="702A38AA"/>
    <w:rsid w:val="71321543"/>
    <w:rsid w:val="73156331"/>
    <w:rsid w:val="73EA6533"/>
    <w:rsid w:val="750D5096"/>
    <w:rsid w:val="78E90425"/>
    <w:rsid w:val="7E3F09D6"/>
    <w:rsid w:val="7EB01012"/>
    <w:rsid w:val="7FF66E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semiHidden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semiHidden/>
    <w:qFormat/>
    <w:uiPriority w:val="0"/>
    <w:rPr>
      <w:sz w:val="21"/>
      <w:szCs w:val="21"/>
    </w:rPr>
  </w:style>
  <w:style w:type="paragraph" w:customStyle="1" w:styleId="13">
    <w:name w:val="style2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3366"/>
      <w:kern w:val="0"/>
      <w:sz w:val="24"/>
    </w:rPr>
  </w:style>
  <w:style w:type="character" w:customStyle="1" w:styleId="14">
    <w:name w:val="pt9-black1"/>
    <w:basedOn w:val="10"/>
    <w:qFormat/>
    <w:uiPriority w:val="3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1.wmf"/><Relationship Id="rId98" Type="http://schemas.openxmlformats.org/officeDocument/2006/relationships/oleObject" Target="embeddings/oleObject54.bin"/><Relationship Id="rId97" Type="http://schemas.openxmlformats.org/officeDocument/2006/relationships/image" Target="media/image40.wmf"/><Relationship Id="rId96" Type="http://schemas.openxmlformats.org/officeDocument/2006/relationships/oleObject" Target="embeddings/oleObject53.bin"/><Relationship Id="rId95" Type="http://schemas.openxmlformats.org/officeDocument/2006/relationships/image" Target="media/image39.wmf"/><Relationship Id="rId94" Type="http://schemas.openxmlformats.org/officeDocument/2006/relationships/oleObject" Target="embeddings/oleObject52.bin"/><Relationship Id="rId93" Type="http://schemas.openxmlformats.org/officeDocument/2006/relationships/image" Target="media/image38.wmf"/><Relationship Id="rId92" Type="http://schemas.openxmlformats.org/officeDocument/2006/relationships/oleObject" Target="embeddings/oleObject51.bin"/><Relationship Id="rId91" Type="http://schemas.openxmlformats.org/officeDocument/2006/relationships/image" Target="media/image37.wmf"/><Relationship Id="rId90" Type="http://schemas.openxmlformats.org/officeDocument/2006/relationships/oleObject" Target="embeddings/oleObject50.bin"/><Relationship Id="rId9" Type="http://schemas.openxmlformats.org/officeDocument/2006/relationships/oleObject" Target="embeddings/oleObject3.bin"/><Relationship Id="rId89" Type="http://schemas.openxmlformats.org/officeDocument/2006/relationships/image" Target="media/image36.wmf"/><Relationship Id="rId88" Type="http://schemas.openxmlformats.org/officeDocument/2006/relationships/oleObject" Target="embeddings/oleObject49.bin"/><Relationship Id="rId87" Type="http://schemas.openxmlformats.org/officeDocument/2006/relationships/image" Target="media/image35.wmf"/><Relationship Id="rId86" Type="http://schemas.openxmlformats.org/officeDocument/2006/relationships/oleObject" Target="embeddings/oleObject48.bin"/><Relationship Id="rId85" Type="http://schemas.openxmlformats.org/officeDocument/2006/relationships/oleObject" Target="embeddings/oleObject47.bin"/><Relationship Id="rId84" Type="http://schemas.openxmlformats.org/officeDocument/2006/relationships/oleObject" Target="embeddings/oleObject46.bin"/><Relationship Id="rId83" Type="http://schemas.openxmlformats.org/officeDocument/2006/relationships/oleObject" Target="embeddings/oleObject45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4.bin"/><Relationship Id="rId80" Type="http://schemas.openxmlformats.org/officeDocument/2006/relationships/image" Target="media/image33.wmf"/><Relationship Id="rId8" Type="http://schemas.openxmlformats.org/officeDocument/2006/relationships/image" Target="media/image2.wmf"/><Relationship Id="rId79" Type="http://schemas.openxmlformats.org/officeDocument/2006/relationships/oleObject" Target="embeddings/oleObject43.bin"/><Relationship Id="rId78" Type="http://schemas.openxmlformats.org/officeDocument/2006/relationships/image" Target="media/image32.wmf"/><Relationship Id="rId77" Type="http://schemas.openxmlformats.org/officeDocument/2006/relationships/oleObject" Target="embeddings/oleObject42.bin"/><Relationship Id="rId76" Type="http://schemas.openxmlformats.org/officeDocument/2006/relationships/image" Target="media/image31.wmf"/><Relationship Id="rId75" Type="http://schemas.openxmlformats.org/officeDocument/2006/relationships/oleObject" Target="embeddings/oleObject41.bin"/><Relationship Id="rId74" Type="http://schemas.openxmlformats.org/officeDocument/2006/relationships/image" Target="media/image30.wmf"/><Relationship Id="rId73" Type="http://schemas.openxmlformats.org/officeDocument/2006/relationships/oleObject" Target="embeddings/oleObject40.bin"/><Relationship Id="rId72" Type="http://schemas.openxmlformats.org/officeDocument/2006/relationships/image" Target="media/image29.wmf"/><Relationship Id="rId71" Type="http://schemas.openxmlformats.org/officeDocument/2006/relationships/oleObject" Target="embeddings/oleObject39.bin"/><Relationship Id="rId70" Type="http://schemas.openxmlformats.org/officeDocument/2006/relationships/image" Target="media/image28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8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7.bin"/><Relationship Id="rId66" Type="http://schemas.openxmlformats.org/officeDocument/2006/relationships/oleObject" Target="embeddings/oleObject36.bin"/><Relationship Id="rId65" Type="http://schemas.openxmlformats.org/officeDocument/2006/relationships/image" Target="media/image26.wmf"/><Relationship Id="rId64" Type="http://schemas.openxmlformats.org/officeDocument/2006/relationships/oleObject" Target="embeddings/oleObject35.bin"/><Relationship Id="rId63" Type="http://schemas.openxmlformats.org/officeDocument/2006/relationships/oleObject" Target="embeddings/oleObject34.bin"/><Relationship Id="rId62" Type="http://schemas.openxmlformats.org/officeDocument/2006/relationships/oleObject" Target="embeddings/oleObject33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2.bin"/><Relationship Id="rId6" Type="http://schemas.openxmlformats.org/officeDocument/2006/relationships/image" Target="media/image1.wmf"/><Relationship Id="rId59" Type="http://schemas.openxmlformats.org/officeDocument/2006/relationships/oleObject" Target="embeddings/oleObject31.bin"/><Relationship Id="rId58" Type="http://schemas.openxmlformats.org/officeDocument/2006/relationships/oleObject" Target="embeddings/oleObject30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9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image" Target="media/image9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8" Type="http://schemas.openxmlformats.org/officeDocument/2006/relationships/fontTable" Target="fontTable.xml"/><Relationship Id="rId107" Type="http://schemas.openxmlformats.org/officeDocument/2006/relationships/numbering" Target="numbering.xml"/><Relationship Id="rId106" Type="http://schemas.openxmlformats.org/officeDocument/2006/relationships/customXml" Target="../customXml/item1.xml"/><Relationship Id="rId105" Type="http://schemas.openxmlformats.org/officeDocument/2006/relationships/image" Target="media/image44.wmf"/><Relationship Id="rId104" Type="http://schemas.openxmlformats.org/officeDocument/2006/relationships/oleObject" Target="embeddings/oleObject57.bin"/><Relationship Id="rId103" Type="http://schemas.openxmlformats.org/officeDocument/2006/relationships/image" Target="media/image43.wmf"/><Relationship Id="rId102" Type="http://schemas.openxmlformats.org/officeDocument/2006/relationships/oleObject" Target="embeddings/oleObject56.bin"/><Relationship Id="rId101" Type="http://schemas.openxmlformats.org/officeDocument/2006/relationships/image" Target="media/image42.wmf"/><Relationship Id="rId100" Type="http://schemas.openxmlformats.org/officeDocument/2006/relationships/oleObject" Target="embeddings/oleObject5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安徽大学教务处</Company>
  <Pages>6</Pages>
  <Words>729</Words>
  <Characters>923</Characters>
  <Lines>35</Lines>
  <Paragraphs>9</Paragraphs>
  <TotalTime>9</TotalTime>
  <ScaleCrop>false</ScaleCrop>
  <LinksUpToDate>false</LinksUpToDate>
  <CharactersWithSpaces>1423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2011-12-15T10:59:00Z</dcterms:created>
  <dc:creator>Fuyong</dc:creator>
  <cp:lastModifiedBy>reubin</cp:lastModifiedBy>
  <cp:lastPrinted>2019-12-30T15:07:00Z</cp:lastPrinted>
  <dcterms:modified xsi:type="dcterms:W3CDTF">2024-07-04T08:28:04Z</dcterms:modified>
  <dc:title>安徽大学16K试卷模板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7AF516C0C25C42C6B1A284170370B4F0_13</vt:lpwstr>
  </property>
</Properties>
</file>